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F2" w:rsidRDefault="004C7AAC">
      <w:pPr>
        <w:pStyle w:val="1"/>
        <w:spacing w:before="71"/>
        <w:ind w:left="2381"/>
        <w:jc w:val="both"/>
      </w:pPr>
      <w:bookmarkStart w:id="0" w:name="_GoBack"/>
      <w:r>
        <w:t>Что</w:t>
      </w:r>
      <w:r>
        <w:rPr>
          <w:spacing w:val="-2"/>
        </w:rPr>
        <w:t xml:space="preserve"> </w:t>
      </w:r>
      <w:r>
        <w:t>делать,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обижают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школе?</w:t>
      </w:r>
    </w:p>
    <w:bookmarkEnd w:id="0"/>
    <w:p w:rsidR="00B719F2" w:rsidRDefault="004C7AAC">
      <w:pPr>
        <w:pStyle w:val="a4"/>
        <w:numPr>
          <w:ilvl w:val="0"/>
          <w:numId w:val="3"/>
        </w:numPr>
        <w:tabs>
          <w:tab w:val="left" w:pos="370"/>
        </w:tabs>
        <w:spacing w:before="132" w:line="360" w:lineRule="auto"/>
        <w:ind w:right="99" w:firstLine="0"/>
        <w:jc w:val="both"/>
        <w:rPr>
          <w:sz w:val="24"/>
        </w:rPr>
      </w:pPr>
      <w:r>
        <w:rPr>
          <w:sz w:val="24"/>
        </w:rPr>
        <w:t>Проявлять по отношению к обидчикам терпимость и сдержанность, однако, если кто-то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 ребят занимается рукоприкладством, об этом обязательно необходимо знать </w:t>
      </w:r>
      <w:r>
        <w:rPr>
          <w:sz w:val="24"/>
          <w:u w:val="single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руководителю и социальному педагогу.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Взрослый не может добиться, чтобы 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любили,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потребовать,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допускалось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унижающих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достоинство.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вполне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способно</w:t>
      </w:r>
      <w:r>
        <w:rPr>
          <w:spacing w:val="61"/>
          <w:sz w:val="24"/>
        </w:rPr>
        <w:t xml:space="preserve"> </w:t>
      </w:r>
      <w:r>
        <w:rPr>
          <w:sz w:val="24"/>
        </w:rPr>
        <w:t>пресеч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5"/>
          <w:sz w:val="24"/>
        </w:rPr>
        <w:t xml:space="preserve"> </w:t>
      </w:r>
      <w:r>
        <w:rPr>
          <w:sz w:val="24"/>
        </w:rPr>
        <w:t>глумления.</w:t>
      </w:r>
    </w:p>
    <w:p w:rsidR="00B719F2" w:rsidRDefault="004C7AAC">
      <w:pPr>
        <w:pStyle w:val="a4"/>
        <w:numPr>
          <w:ilvl w:val="0"/>
          <w:numId w:val="3"/>
        </w:numPr>
        <w:tabs>
          <w:tab w:val="left" w:pos="413"/>
        </w:tabs>
        <w:spacing w:before="3" w:line="360" w:lineRule="auto"/>
        <w:ind w:right="100" w:firstLine="0"/>
        <w:jc w:val="both"/>
        <w:rPr>
          <w:sz w:val="24"/>
        </w:rPr>
      </w:pPr>
      <w:r>
        <w:rPr>
          <w:sz w:val="24"/>
        </w:rPr>
        <w:t>Поговорите и объясните ребенку, что вы не сможете защищать его, если не будете</w:t>
      </w:r>
      <w:r>
        <w:rPr>
          <w:spacing w:val="1"/>
          <w:sz w:val="24"/>
        </w:rPr>
        <w:t xml:space="preserve"> </w:t>
      </w:r>
      <w:r>
        <w:rPr>
          <w:sz w:val="24"/>
        </w:rPr>
        <w:t>твердо</w:t>
      </w:r>
      <w:r>
        <w:rPr>
          <w:spacing w:val="60"/>
          <w:sz w:val="24"/>
        </w:rPr>
        <w:t xml:space="preserve"> </w:t>
      </w:r>
      <w:r>
        <w:rPr>
          <w:sz w:val="24"/>
        </w:rPr>
        <w:t>уверены, что сам он никогда драку не начинает. Скажите, что вам очень 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 справедливым и никого не наказывать напрасно; возьмите с него слово, что он 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 рукоприкладству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первым,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дразнят.</w:t>
      </w:r>
    </w:p>
    <w:p w:rsidR="00B719F2" w:rsidRDefault="004C7AAC">
      <w:pPr>
        <w:pStyle w:val="a4"/>
        <w:numPr>
          <w:ilvl w:val="0"/>
          <w:numId w:val="3"/>
        </w:numPr>
        <w:tabs>
          <w:tab w:val="left" w:pos="437"/>
        </w:tabs>
        <w:spacing w:line="360" w:lineRule="auto"/>
        <w:ind w:right="106" w:firstLine="0"/>
        <w:jc w:val="both"/>
        <w:rPr>
          <w:sz w:val="24"/>
        </w:rPr>
      </w:pPr>
      <w:r>
        <w:rPr>
          <w:sz w:val="24"/>
        </w:rPr>
        <w:t>Обидчикам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</w:t>
      </w:r>
      <w:r>
        <w:rPr>
          <w:spacing w:val="1"/>
          <w:sz w:val="24"/>
        </w:rPr>
        <w:t xml:space="preserve"> </w:t>
      </w:r>
      <w:r>
        <w:rPr>
          <w:sz w:val="24"/>
        </w:rPr>
        <w:t>обижать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обижается,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бросается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кулаками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 кто начинает плак</w:t>
      </w:r>
      <w:r>
        <w:rPr>
          <w:sz w:val="24"/>
        </w:rPr>
        <w:t>ать, если его подразнить. Когда человек плачет, злится,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 возражать,</w:t>
      </w:r>
      <w:r>
        <w:rPr>
          <w:spacing w:val="1"/>
          <w:sz w:val="24"/>
        </w:rPr>
        <w:t xml:space="preserve"> </w:t>
      </w:r>
      <w:r>
        <w:rPr>
          <w:sz w:val="24"/>
        </w:rPr>
        <w:t>убегает,</w:t>
      </w:r>
      <w:r>
        <w:rPr>
          <w:spacing w:val="1"/>
          <w:sz w:val="24"/>
        </w:rPr>
        <w:t xml:space="preserve"> </w:t>
      </w:r>
      <w:r>
        <w:rPr>
          <w:sz w:val="24"/>
        </w:rPr>
        <w:t>обидчики чувствуют свою власть.</w:t>
      </w:r>
      <w:r>
        <w:rPr>
          <w:spacing w:val="1"/>
          <w:sz w:val="24"/>
        </w:rPr>
        <w:t xml:space="preserve"> </w:t>
      </w:r>
      <w:r>
        <w:rPr>
          <w:sz w:val="24"/>
        </w:rPr>
        <w:t>Обидчикам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задеть,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подразнить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отреагирует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ожиданиями (прижмется к стене, полезет в д</w:t>
      </w:r>
      <w:r>
        <w:rPr>
          <w:sz w:val="24"/>
        </w:rPr>
        <w:t>раку, заплачется или пойдет к учителю).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Обидчик за счет другого просто чувствует себя лидером. </w:t>
      </w:r>
      <w:r>
        <w:rPr>
          <w:sz w:val="24"/>
        </w:rPr>
        <w:t>В этом случае НУЖНО 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 так, как хочет обидчик. В большинстве случаев нападки провоцирует 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острая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одноклассников.</w:t>
      </w:r>
    </w:p>
    <w:p w:rsidR="00B719F2" w:rsidRDefault="004C7AAC">
      <w:pPr>
        <w:pStyle w:val="a4"/>
        <w:numPr>
          <w:ilvl w:val="0"/>
          <w:numId w:val="3"/>
        </w:numPr>
        <w:tabs>
          <w:tab w:val="left" w:pos="437"/>
        </w:tabs>
        <w:spacing w:before="1" w:line="360" w:lineRule="auto"/>
        <w:ind w:right="101" w:firstLine="0"/>
        <w:jc w:val="both"/>
        <w:rPr>
          <w:sz w:val="24"/>
        </w:rPr>
      </w:pPr>
      <w:r>
        <w:rPr>
          <w:sz w:val="24"/>
        </w:rPr>
        <w:t>Обратите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Возможно, что некоторые слова и поступки, которые воспринимаются как оскорбление,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 принятый в этой группе стиль поведения (т.е. других ребят тоже могут задеть,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замечание, посм</w:t>
      </w:r>
      <w:r>
        <w:rPr>
          <w:sz w:val="24"/>
        </w:rPr>
        <w:t>еяться над ними). Дайте понять ребенку, что его проблема не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уникальная.</w:t>
      </w:r>
    </w:p>
    <w:p w:rsidR="00B719F2" w:rsidRDefault="004C7AAC">
      <w:pPr>
        <w:pStyle w:val="a4"/>
        <w:numPr>
          <w:ilvl w:val="0"/>
          <w:numId w:val="3"/>
        </w:numPr>
        <w:tabs>
          <w:tab w:val="left" w:pos="394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>Помогите ребенку научиться правильно реагировать на провокации: "Ты можешь так</w:t>
      </w:r>
      <w:r>
        <w:rPr>
          <w:spacing w:val="1"/>
          <w:sz w:val="24"/>
        </w:rPr>
        <w:t xml:space="preserve"> </w:t>
      </w:r>
      <w:r>
        <w:rPr>
          <w:sz w:val="24"/>
        </w:rPr>
        <w:t>думать, если тебе это нравится", "Я уже заметил, что тебе нравится говорить гадости о</w:t>
      </w:r>
      <w:r>
        <w:rPr>
          <w:spacing w:val="1"/>
          <w:sz w:val="24"/>
        </w:rPr>
        <w:t xml:space="preserve"> </w:t>
      </w:r>
      <w:r>
        <w:rPr>
          <w:sz w:val="24"/>
        </w:rPr>
        <w:t>людях",</w:t>
      </w:r>
      <w:r>
        <w:rPr>
          <w:spacing w:val="3"/>
          <w:sz w:val="24"/>
        </w:rPr>
        <w:t xml:space="preserve"> </w:t>
      </w:r>
      <w:r>
        <w:rPr>
          <w:sz w:val="24"/>
        </w:rPr>
        <w:t>"Все</w:t>
      </w:r>
      <w:r>
        <w:rPr>
          <w:spacing w:val="6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поняли".</w:t>
      </w:r>
    </w:p>
    <w:p w:rsidR="00B719F2" w:rsidRDefault="004C7AAC">
      <w:pPr>
        <w:pStyle w:val="a3"/>
        <w:spacing w:before="1" w:line="360" w:lineRule="auto"/>
        <w:ind w:right="104"/>
      </w:pPr>
      <w:r>
        <w:t>Проговорите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правильные</w:t>
      </w:r>
      <w:r>
        <w:rPr>
          <w:spacing w:val="-5"/>
        </w:rPr>
        <w:t xml:space="preserve"> </w:t>
      </w:r>
      <w:r>
        <w:t>ответы.</w:t>
      </w:r>
      <w:r>
        <w:rPr>
          <w:spacing w:val="-2"/>
        </w:rPr>
        <w:t xml:space="preserve"> </w:t>
      </w:r>
      <w:r>
        <w:t>Помогите ребенку</w:t>
      </w:r>
      <w:r>
        <w:rPr>
          <w:spacing w:val="-3"/>
        </w:rPr>
        <w:t xml:space="preserve"> </w:t>
      </w:r>
      <w:r>
        <w:rPr>
          <w:u w:val="single"/>
        </w:rPr>
        <w:t>адекватно</w:t>
      </w:r>
      <w:r>
        <w:rPr>
          <w:spacing w:val="2"/>
        </w:rPr>
        <w:t xml:space="preserve"> </w:t>
      </w:r>
      <w:r>
        <w:t>реагировать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ситуации:</w:t>
      </w:r>
    </w:p>
    <w:p w:rsidR="00B719F2" w:rsidRDefault="004C7AAC">
      <w:pPr>
        <w:pStyle w:val="a4"/>
        <w:numPr>
          <w:ilvl w:val="0"/>
          <w:numId w:val="2"/>
        </w:numPr>
        <w:tabs>
          <w:tab w:val="left" w:pos="826"/>
        </w:tabs>
        <w:ind w:left="82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терпеть</w:t>
      </w:r>
      <w:r>
        <w:rPr>
          <w:spacing w:val="-5"/>
          <w:sz w:val="24"/>
        </w:rPr>
        <w:t xml:space="preserve"> </w:t>
      </w:r>
      <w:r>
        <w:rPr>
          <w:sz w:val="24"/>
        </w:rPr>
        <w:t>там,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уместно</w:t>
      </w:r>
      <w:r>
        <w:rPr>
          <w:spacing w:val="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бы 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отпор;</w:t>
      </w:r>
    </w:p>
    <w:p w:rsidR="00B719F2" w:rsidRDefault="004C7AAC">
      <w:pPr>
        <w:pStyle w:val="a4"/>
        <w:numPr>
          <w:ilvl w:val="0"/>
          <w:numId w:val="2"/>
        </w:numPr>
        <w:tabs>
          <w:tab w:val="left" w:pos="826"/>
        </w:tabs>
        <w:spacing w:before="134" w:line="355" w:lineRule="auto"/>
        <w:ind w:right="110" w:firstLine="0"/>
        <w:rPr>
          <w:sz w:val="24"/>
        </w:rPr>
      </w:pPr>
      <w:r>
        <w:rPr>
          <w:sz w:val="24"/>
        </w:rPr>
        <w:t>не лезть в драку или начинать ругаться, выяснять отношения из-за какой-нибудь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мимоходом</w:t>
      </w:r>
      <w:r>
        <w:rPr>
          <w:spacing w:val="2"/>
          <w:sz w:val="24"/>
        </w:rPr>
        <w:t xml:space="preserve"> </w:t>
      </w:r>
      <w:r>
        <w:rPr>
          <w:sz w:val="24"/>
        </w:rPr>
        <w:t>брошенной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никто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обратил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2"/>
          <w:sz w:val="24"/>
        </w:rPr>
        <w:t xml:space="preserve"> </w:t>
      </w:r>
      <w:r>
        <w:rPr>
          <w:sz w:val="24"/>
        </w:rPr>
        <w:t>внимания.</w:t>
      </w:r>
    </w:p>
    <w:p w:rsidR="00B719F2" w:rsidRDefault="004C7AAC">
      <w:pPr>
        <w:pStyle w:val="a3"/>
        <w:spacing w:before="4" w:line="362" w:lineRule="auto"/>
        <w:ind w:right="105"/>
      </w:pPr>
      <w:r>
        <w:rPr>
          <w:b/>
          <w:u w:val="thick"/>
        </w:rPr>
        <w:t>НЕЛЬЗЯ</w:t>
      </w:r>
      <w:r>
        <w:rPr>
          <w:b/>
        </w:rPr>
        <w:t xml:space="preserve"> </w:t>
      </w:r>
      <w:r>
        <w:t>обсуждать навязываемую обидчиками тему (свою внешность, качества и т.д.),</w:t>
      </w:r>
      <w:r>
        <w:rPr>
          <w:spacing w:val="1"/>
        </w:rPr>
        <w:t xml:space="preserve"> </w:t>
      </w:r>
      <w:r>
        <w:t>спорить,</w:t>
      </w:r>
      <w:r>
        <w:rPr>
          <w:spacing w:val="33"/>
        </w:rPr>
        <w:t xml:space="preserve"> </w:t>
      </w:r>
      <w:r>
        <w:t>оправдываться,</w:t>
      </w:r>
      <w:r>
        <w:rPr>
          <w:spacing w:val="38"/>
        </w:rPr>
        <w:t xml:space="preserve"> </w:t>
      </w:r>
      <w:r>
        <w:t>серди</w:t>
      </w:r>
      <w:r>
        <w:t>ться.</w:t>
      </w:r>
      <w:r>
        <w:rPr>
          <w:spacing w:val="43"/>
        </w:rPr>
        <w:t xml:space="preserve"> </w:t>
      </w:r>
      <w:r>
        <w:rPr>
          <w:b/>
          <w:u w:val="thick"/>
        </w:rPr>
        <w:t>НАДО</w:t>
      </w:r>
      <w:r>
        <w:rPr>
          <w:b/>
          <w:spacing w:val="36"/>
        </w:rPr>
        <w:t xml:space="preserve"> </w:t>
      </w:r>
      <w:r>
        <w:t>кратко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спокойно</w:t>
      </w:r>
      <w:r>
        <w:rPr>
          <w:spacing w:val="35"/>
        </w:rPr>
        <w:t xml:space="preserve"> </w:t>
      </w:r>
      <w:r>
        <w:t>охарактеризовать</w:t>
      </w:r>
      <w:r>
        <w:rPr>
          <w:spacing w:val="36"/>
        </w:rPr>
        <w:t xml:space="preserve"> </w:t>
      </w:r>
      <w:r>
        <w:t>их</w:t>
      </w:r>
    </w:p>
    <w:p w:rsidR="00B719F2" w:rsidRDefault="00B719F2">
      <w:pPr>
        <w:spacing w:line="362" w:lineRule="auto"/>
        <w:sectPr w:rsidR="00B719F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B719F2" w:rsidRDefault="004C7AAC">
      <w:pPr>
        <w:pStyle w:val="a3"/>
        <w:spacing w:before="66" w:line="360" w:lineRule="auto"/>
        <w:ind w:right="117"/>
      </w:pPr>
      <w:r>
        <w:lastRenderedPageBreak/>
        <w:t>поведение,</w:t>
      </w:r>
      <w:r>
        <w:rPr>
          <w:spacing w:val="1"/>
        </w:rPr>
        <w:t xml:space="preserve"> </w:t>
      </w:r>
      <w:r>
        <w:t>переложив ответственность</w:t>
      </w:r>
      <w:r>
        <w:rPr>
          <w:spacing w:val="1"/>
        </w:rPr>
        <w:t xml:space="preserve"> </w:t>
      </w:r>
      <w:r>
        <w:t>за происходящее на них.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должным</w:t>
      </w:r>
      <w:r>
        <w:rPr>
          <w:spacing w:val="-3"/>
        </w:rPr>
        <w:t xml:space="preserve"> </w:t>
      </w:r>
      <w:r>
        <w:t>тоном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непросто,</w:t>
      </w:r>
      <w:r>
        <w:rPr>
          <w:spacing w:val="3"/>
        </w:rPr>
        <w:t xml:space="preserve"> </w:t>
      </w:r>
      <w:r>
        <w:t>однако,</w:t>
      </w:r>
      <w:r>
        <w:rPr>
          <w:spacing w:val="-3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выработать</w:t>
      </w:r>
      <w:r>
        <w:rPr>
          <w:spacing w:val="-4"/>
        </w:rPr>
        <w:t xml:space="preserve"> </w:t>
      </w:r>
      <w:r>
        <w:t>это навык.</w:t>
      </w:r>
    </w:p>
    <w:p w:rsidR="00B719F2" w:rsidRDefault="00B719F2">
      <w:pPr>
        <w:pStyle w:val="a3"/>
        <w:spacing w:before="6"/>
        <w:ind w:left="0"/>
        <w:jc w:val="left"/>
        <w:rPr>
          <w:sz w:val="36"/>
        </w:rPr>
      </w:pPr>
    </w:p>
    <w:p w:rsidR="00B719F2" w:rsidRDefault="004C7AAC">
      <w:pPr>
        <w:pStyle w:val="1"/>
      </w:pPr>
      <w:r>
        <w:t>Контакт</w:t>
      </w:r>
      <w:r>
        <w:rPr>
          <w:spacing w:val="-4"/>
        </w:rPr>
        <w:t xml:space="preserve"> </w:t>
      </w:r>
      <w:r>
        <w:t>со сверстниками:</w:t>
      </w:r>
    </w:p>
    <w:p w:rsidR="00B719F2" w:rsidRDefault="004C7AAC">
      <w:pPr>
        <w:pStyle w:val="a4"/>
        <w:numPr>
          <w:ilvl w:val="0"/>
          <w:numId w:val="1"/>
        </w:numPr>
        <w:tabs>
          <w:tab w:val="left" w:pos="399"/>
        </w:tabs>
        <w:spacing w:before="132" w:line="360" w:lineRule="auto"/>
        <w:ind w:right="109" w:firstLine="0"/>
        <w:rPr>
          <w:sz w:val="24"/>
        </w:rPr>
      </w:pPr>
      <w:r>
        <w:rPr>
          <w:sz w:val="24"/>
        </w:rPr>
        <w:t>Вступить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36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очень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просто.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семье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3"/>
          <w:sz w:val="24"/>
        </w:rPr>
        <w:t xml:space="preserve"> </w:t>
      </w:r>
      <w:r>
        <w:rPr>
          <w:sz w:val="24"/>
        </w:rPr>
        <w:t>окружает</w:t>
      </w:r>
      <w:r>
        <w:rPr>
          <w:spacing w:val="40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заботы и любви, родители любят ребенка безоговорочно, но сверстники судят строже.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сверстниках,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2"/>
          <w:sz w:val="24"/>
        </w:rPr>
        <w:t xml:space="preserve"> </w:t>
      </w:r>
      <w:r>
        <w:rPr>
          <w:sz w:val="24"/>
        </w:rPr>
        <w:t>ценят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характера:</w:t>
      </w:r>
    </w:p>
    <w:p w:rsidR="00B719F2" w:rsidRDefault="004C7AAC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line="355" w:lineRule="auto"/>
        <w:ind w:right="116" w:firstLine="0"/>
        <w:jc w:val="left"/>
        <w:rPr>
          <w:sz w:val="24"/>
        </w:rPr>
      </w:pPr>
      <w:r>
        <w:rPr>
          <w:sz w:val="24"/>
        </w:rPr>
        <w:t>Доброта</w:t>
      </w:r>
      <w:r>
        <w:rPr>
          <w:spacing w:val="1"/>
          <w:sz w:val="24"/>
        </w:rPr>
        <w:t xml:space="preserve"> </w:t>
      </w:r>
      <w:r>
        <w:rPr>
          <w:sz w:val="24"/>
        </w:rPr>
        <w:t>(дети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запоминают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(поделились</w:t>
      </w:r>
      <w:r>
        <w:rPr>
          <w:spacing w:val="-57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ручкой</w:t>
      </w:r>
      <w:r>
        <w:rPr>
          <w:spacing w:val="3"/>
          <w:sz w:val="24"/>
        </w:rPr>
        <w:t xml:space="preserve"> </w:t>
      </w:r>
      <w:r>
        <w:rPr>
          <w:sz w:val="24"/>
        </w:rPr>
        <w:t>на 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п.)).</w:t>
      </w:r>
    </w:p>
    <w:p w:rsidR="00B719F2" w:rsidRDefault="004C7AAC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ind w:left="825"/>
        <w:jc w:val="left"/>
        <w:rPr>
          <w:sz w:val="24"/>
        </w:rPr>
      </w:pPr>
      <w:r>
        <w:rPr>
          <w:sz w:val="24"/>
        </w:rPr>
        <w:t>Честность.</w:t>
      </w:r>
    </w:p>
    <w:p w:rsidR="00B719F2" w:rsidRDefault="004C7AAC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138"/>
        <w:ind w:left="825"/>
        <w:jc w:val="left"/>
        <w:rPr>
          <w:sz w:val="24"/>
        </w:rPr>
      </w:pPr>
      <w:r>
        <w:rPr>
          <w:sz w:val="24"/>
        </w:rPr>
        <w:t>Смелость.</w:t>
      </w:r>
    </w:p>
    <w:p w:rsidR="00B719F2" w:rsidRDefault="004C7AAC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138"/>
        <w:ind w:left="825"/>
        <w:jc w:val="left"/>
        <w:rPr>
          <w:sz w:val="24"/>
        </w:rPr>
      </w:pPr>
      <w:r>
        <w:rPr>
          <w:sz w:val="24"/>
        </w:rPr>
        <w:t>Душевность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доброжелательность.</w:t>
      </w:r>
    </w:p>
    <w:p w:rsidR="00B719F2" w:rsidRDefault="004C7AAC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139"/>
        <w:ind w:left="825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спокойствие.</w:t>
      </w:r>
    </w:p>
    <w:p w:rsidR="00B719F2" w:rsidRDefault="004C7AAC">
      <w:pPr>
        <w:pStyle w:val="a3"/>
        <w:spacing w:before="136" w:line="360" w:lineRule="auto"/>
        <w:ind w:right="101"/>
      </w:pP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навязчивость,</w:t>
      </w:r>
      <w:r>
        <w:rPr>
          <w:spacing w:val="1"/>
        </w:rPr>
        <w:t xml:space="preserve"> </w:t>
      </w:r>
      <w:r>
        <w:t>объясните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проявил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доброжелательность, нужно</w:t>
      </w:r>
      <w:r>
        <w:rPr>
          <w:spacing w:val="1"/>
        </w:rPr>
        <w:t xml:space="preserve"> </w:t>
      </w:r>
      <w:r>
        <w:t>проявить доброжелательность в</w:t>
      </w:r>
      <w:r>
        <w:rPr>
          <w:spacing w:val="1"/>
        </w:rPr>
        <w:t xml:space="preserve"> </w:t>
      </w:r>
      <w:r>
        <w:t>ответ, но</w:t>
      </w:r>
      <w:r>
        <w:rPr>
          <w:spacing w:val="1"/>
        </w:rPr>
        <w:t xml:space="preserve"> </w:t>
      </w:r>
      <w:r>
        <w:t>сразу возводить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рано.</w:t>
      </w:r>
    </w:p>
    <w:p w:rsidR="00B719F2" w:rsidRDefault="004C7AAC">
      <w:pPr>
        <w:pStyle w:val="a3"/>
        <w:spacing w:before="1" w:line="360" w:lineRule="auto"/>
        <w:ind w:right="118"/>
      </w:pPr>
      <w:r>
        <w:t>Объясните,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расскажите,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советом,</w:t>
      </w:r>
      <w:r>
        <w:rPr>
          <w:spacing w:val="1"/>
        </w:rPr>
        <w:t xml:space="preserve"> </w:t>
      </w:r>
      <w:r>
        <w:t>умен</w:t>
      </w:r>
      <w:r>
        <w:t>ие</w:t>
      </w:r>
      <w:r>
        <w:rPr>
          <w:spacing w:val="1"/>
        </w:rPr>
        <w:t xml:space="preserve"> </w:t>
      </w:r>
      <w:r>
        <w:t>прощать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другого</w:t>
      </w:r>
      <w:r>
        <w:rPr>
          <w:spacing w:val="5"/>
        </w:rPr>
        <w:t xml:space="preserve"> </w:t>
      </w:r>
      <w:r>
        <w:t>человека.</w:t>
      </w:r>
    </w:p>
    <w:p w:rsidR="00B719F2" w:rsidRDefault="004C7AAC">
      <w:pPr>
        <w:pStyle w:val="a4"/>
        <w:numPr>
          <w:ilvl w:val="0"/>
          <w:numId w:val="1"/>
        </w:numPr>
        <w:tabs>
          <w:tab w:val="left" w:pos="399"/>
        </w:tabs>
        <w:spacing w:before="2" w:line="360" w:lineRule="auto"/>
        <w:ind w:right="104" w:firstLine="0"/>
        <w:jc w:val="both"/>
        <w:rPr>
          <w:sz w:val="24"/>
        </w:rPr>
      </w:pPr>
      <w:r>
        <w:rPr>
          <w:sz w:val="24"/>
        </w:rPr>
        <w:t>Учите ребенка пониманию. Объясните, что плохое поведение другого ребенка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обусловлено его личными проблемами, неуспехами и страхами. Расскажите, что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 человек может быть грубым и недружелюб</w:t>
      </w:r>
      <w:r>
        <w:rPr>
          <w:sz w:val="24"/>
        </w:rPr>
        <w:t>ным вследствие личных переживаний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двойку,</w:t>
      </w:r>
      <w:r>
        <w:rPr>
          <w:spacing w:val="3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4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п.)</w:t>
      </w:r>
    </w:p>
    <w:p w:rsidR="00B719F2" w:rsidRDefault="004C7AAC">
      <w:pPr>
        <w:pStyle w:val="a3"/>
        <w:spacing w:line="360" w:lineRule="auto"/>
        <w:ind w:right="107"/>
      </w:pPr>
      <w:r>
        <w:t>Объясните,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ограждаться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негатива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принимать все на свой счет. Нужно стараться учить ориентироваться на результаты 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интерес,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окружающих.</w:t>
      </w:r>
    </w:p>
    <w:p w:rsidR="00B719F2" w:rsidRDefault="004C7AAC">
      <w:pPr>
        <w:pStyle w:val="a4"/>
        <w:numPr>
          <w:ilvl w:val="0"/>
          <w:numId w:val="1"/>
        </w:numPr>
        <w:tabs>
          <w:tab w:val="left" w:pos="365"/>
        </w:tabs>
        <w:spacing w:before="2" w:line="360" w:lineRule="auto"/>
        <w:ind w:right="102" w:firstLine="0"/>
        <w:jc w:val="both"/>
        <w:rPr>
          <w:sz w:val="24"/>
        </w:rPr>
      </w:pPr>
      <w:r>
        <w:rPr>
          <w:sz w:val="24"/>
        </w:rPr>
        <w:t>Если сам ребенок «не комплексует» и принимает свои недостатки, то отношение к 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6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нормальным.</w:t>
      </w:r>
    </w:p>
    <w:p w:rsidR="00B719F2" w:rsidRDefault="004C7AAC">
      <w:pPr>
        <w:pStyle w:val="a4"/>
        <w:numPr>
          <w:ilvl w:val="0"/>
          <w:numId w:val="1"/>
        </w:numPr>
        <w:tabs>
          <w:tab w:val="left" w:pos="389"/>
        </w:tabs>
        <w:spacing w:line="360" w:lineRule="auto"/>
        <w:ind w:right="111" w:firstLine="0"/>
        <w:jc w:val="both"/>
        <w:rPr>
          <w:sz w:val="24"/>
        </w:rPr>
      </w:pPr>
      <w:r>
        <w:rPr>
          <w:sz w:val="24"/>
        </w:rPr>
        <w:t>Помогите ребенку не фиксироваться на обидах и неудача, делайте акцент на успехах,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 овладением умения понимать, слушать, помогать и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B719F2" w:rsidRDefault="00B719F2">
      <w:pPr>
        <w:ind w:left="5882"/>
        <w:rPr>
          <w:sz w:val="24"/>
        </w:rPr>
      </w:pPr>
    </w:p>
    <w:sectPr w:rsidR="00B719F2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D83"/>
    <w:multiLevelType w:val="hybridMultilevel"/>
    <w:tmpl w:val="EE50031E"/>
    <w:lvl w:ilvl="0" w:tplc="E2FEBF2C">
      <w:numFmt w:val="bullet"/>
      <w:lvlText w:val=""/>
      <w:lvlJc w:val="left"/>
      <w:pPr>
        <w:ind w:left="119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D420CE">
      <w:numFmt w:val="bullet"/>
      <w:lvlText w:val="•"/>
      <w:lvlJc w:val="left"/>
      <w:pPr>
        <w:ind w:left="1066" w:hanging="707"/>
      </w:pPr>
      <w:rPr>
        <w:rFonts w:hint="default"/>
        <w:lang w:val="ru-RU" w:eastAsia="en-US" w:bidi="ar-SA"/>
      </w:rPr>
    </w:lvl>
    <w:lvl w:ilvl="2" w:tplc="C20488BC">
      <w:numFmt w:val="bullet"/>
      <w:lvlText w:val="•"/>
      <w:lvlJc w:val="left"/>
      <w:pPr>
        <w:ind w:left="2012" w:hanging="707"/>
      </w:pPr>
      <w:rPr>
        <w:rFonts w:hint="default"/>
        <w:lang w:val="ru-RU" w:eastAsia="en-US" w:bidi="ar-SA"/>
      </w:rPr>
    </w:lvl>
    <w:lvl w:ilvl="3" w:tplc="0D8E64F2">
      <w:numFmt w:val="bullet"/>
      <w:lvlText w:val="•"/>
      <w:lvlJc w:val="left"/>
      <w:pPr>
        <w:ind w:left="2959" w:hanging="707"/>
      </w:pPr>
      <w:rPr>
        <w:rFonts w:hint="default"/>
        <w:lang w:val="ru-RU" w:eastAsia="en-US" w:bidi="ar-SA"/>
      </w:rPr>
    </w:lvl>
    <w:lvl w:ilvl="4" w:tplc="012655BA">
      <w:numFmt w:val="bullet"/>
      <w:lvlText w:val="•"/>
      <w:lvlJc w:val="left"/>
      <w:pPr>
        <w:ind w:left="3905" w:hanging="707"/>
      </w:pPr>
      <w:rPr>
        <w:rFonts w:hint="default"/>
        <w:lang w:val="ru-RU" w:eastAsia="en-US" w:bidi="ar-SA"/>
      </w:rPr>
    </w:lvl>
    <w:lvl w:ilvl="5" w:tplc="4AAE6728">
      <w:numFmt w:val="bullet"/>
      <w:lvlText w:val="•"/>
      <w:lvlJc w:val="left"/>
      <w:pPr>
        <w:ind w:left="4852" w:hanging="707"/>
      </w:pPr>
      <w:rPr>
        <w:rFonts w:hint="default"/>
        <w:lang w:val="ru-RU" w:eastAsia="en-US" w:bidi="ar-SA"/>
      </w:rPr>
    </w:lvl>
    <w:lvl w:ilvl="6" w:tplc="E746F032">
      <w:numFmt w:val="bullet"/>
      <w:lvlText w:val="•"/>
      <w:lvlJc w:val="left"/>
      <w:pPr>
        <w:ind w:left="5798" w:hanging="707"/>
      </w:pPr>
      <w:rPr>
        <w:rFonts w:hint="default"/>
        <w:lang w:val="ru-RU" w:eastAsia="en-US" w:bidi="ar-SA"/>
      </w:rPr>
    </w:lvl>
    <w:lvl w:ilvl="7" w:tplc="545CB934">
      <w:numFmt w:val="bullet"/>
      <w:lvlText w:val="•"/>
      <w:lvlJc w:val="left"/>
      <w:pPr>
        <w:ind w:left="6744" w:hanging="707"/>
      </w:pPr>
      <w:rPr>
        <w:rFonts w:hint="default"/>
        <w:lang w:val="ru-RU" w:eastAsia="en-US" w:bidi="ar-SA"/>
      </w:rPr>
    </w:lvl>
    <w:lvl w:ilvl="8" w:tplc="AECC3DFE">
      <w:numFmt w:val="bullet"/>
      <w:lvlText w:val="•"/>
      <w:lvlJc w:val="left"/>
      <w:pPr>
        <w:ind w:left="7691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5D901A3C"/>
    <w:multiLevelType w:val="hybridMultilevel"/>
    <w:tmpl w:val="393E58BE"/>
    <w:lvl w:ilvl="0" w:tplc="EDA2F04C">
      <w:start w:val="1"/>
      <w:numFmt w:val="decimal"/>
      <w:lvlText w:val="%1."/>
      <w:lvlJc w:val="left"/>
      <w:pPr>
        <w:ind w:left="119" w:hanging="2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448E9A6">
      <w:numFmt w:val="bullet"/>
      <w:lvlText w:val="•"/>
      <w:lvlJc w:val="left"/>
      <w:pPr>
        <w:ind w:left="1066" w:hanging="251"/>
      </w:pPr>
      <w:rPr>
        <w:rFonts w:hint="default"/>
        <w:lang w:val="ru-RU" w:eastAsia="en-US" w:bidi="ar-SA"/>
      </w:rPr>
    </w:lvl>
    <w:lvl w:ilvl="2" w:tplc="09C658BC">
      <w:numFmt w:val="bullet"/>
      <w:lvlText w:val="•"/>
      <w:lvlJc w:val="left"/>
      <w:pPr>
        <w:ind w:left="2012" w:hanging="251"/>
      </w:pPr>
      <w:rPr>
        <w:rFonts w:hint="default"/>
        <w:lang w:val="ru-RU" w:eastAsia="en-US" w:bidi="ar-SA"/>
      </w:rPr>
    </w:lvl>
    <w:lvl w:ilvl="3" w:tplc="A0429AAA">
      <w:numFmt w:val="bullet"/>
      <w:lvlText w:val="•"/>
      <w:lvlJc w:val="left"/>
      <w:pPr>
        <w:ind w:left="2959" w:hanging="251"/>
      </w:pPr>
      <w:rPr>
        <w:rFonts w:hint="default"/>
        <w:lang w:val="ru-RU" w:eastAsia="en-US" w:bidi="ar-SA"/>
      </w:rPr>
    </w:lvl>
    <w:lvl w:ilvl="4" w:tplc="FF0E7B38">
      <w:numFmt w:val="bullet"/>
      <w:lvlText w:val="•"/>
      <w:lvlJc w:val="left"/>
      <w:pPr>
        <w:ind w:left="3905" w:hanging="251"/>
      </w:pPr>
      <w:rPr>
        <w:rFonts w:hint="default"/>
        <w:lang w:val="ru-RU" w:eastAsia="en-US" w:bidi="ar-SA"/>
      </w:rPr>
    </w:lvl>
    <w:lvl w:ilvl="5" w:tplc="70587848">
      <w:numFmt w:val="bullet"/>
      <w:lvlText w:val="•"/>
      <w:lvlJc w:val="left"/>
      <w:pPr>
        <w:ind w:left="4852" w:hanging="251"/>
      </w:pPr>
      <w:rPr>
        <w:rFonts w:hint="default"/>
        <w:lang w:val="ru-RU" w:eastAsia="en-US" w:bidi="ar-SA"/>
      </w:rPr>
    </w:lvl>
    <w:lvl w:ilvl="6" w:tplc="CBDEB3B2">
      <w:numFmt w:val="bullet"/>
      <w:lvlText w:val="•"/>
      <w:lvlJc w:val="left"/>
      <w:pPr>
        <w:ind w:left="5798" w:hanging="251"/>
      </w:pPr>
      <w:rPr>
        <w:rFonts w:hint="default"/>
        <w:lang w:val="ru-RU" w:eastAsia="en-US" w:bidi="ar-SA"/>
      </w:rPr>
    </w:lvl>
    <w:lvl w:ilvl="7" w:tplc="6BC27480">
      <w:numFmt w:val="bullet"/>
      <w:lvlText w:val="•"/>
      <w:lvlJc w:val="left"/>
      <w:pPr>
        <w:ind w:left="6744" w:hanging="251"/>
      </w:pPr>
      <w:rPr>
        <w:rFonts w:hint="default"/>
        <w:lang w:val="ru-RU" w:eastAsia="en-US" w:bidi="ar-SA"/>
      </w:rPr>
    </w:lvl>
    <w:lvl w:ilvl="8" w:tplc="B282D988">
      <w:numFmt w:val="bullet"/>
      <w:lvlText w:val="•"/>
      <w:lvlJc w:val="left"/>
      <w:pPr>
        <w:ind w:left="7691" w:hanging="251"/>
      </w:pPr>
      <w:rPr>
        <w:rFonts w:hint="default"/>
        <w:lang w:val="ru-RU" w:eastAsia="en-US" w:bidi="ar-SA"/>
      </w:rPr>
    </w:lvl>
  </w:abstractNum>
  <w:abstractNum w:abstractNumId="2" w15:restartNumberingAfterBreak="0">
    <w:nsid w:val="5E4F3F5F"/>
    <w:multiLevelType w:val="hybridMultilevel"/>
    <w:tmpl w:val="9C32DA1E"/>
    <w:lvl w:ilvl="0" w:tplc="2D825B16">
      <w:start w:val="1"/>
      <w:numFmt w:val="decimal"/>
      <w:lvlText w:val="%1."/>
      <w:lvlJc w:val="left"/>
      <w:pPr>
        <w:ind w:left="119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C4804FA">
      <w:numFmt w:val="bullet"/>
      <w:lvlText w:val="•"/>
      <w:lvlJc w:val="left"/>
      <w:pPr>
        <w:ind w:left="1066" w:hanging="279"/>
      </w:pPr>
      <w:rPr>
        <w:rFonts w:hint="default"/>
        <w:lang w:val="ru-RU" w:eastAsia="en-US" w:bidi="ar-SA"/>
      </w:rPr>
    </w:lvl>
    <w:lvl w:ilvl="2" w:tplc="5D1EA01A">
      <w:numFmt w:val="bullet"/>
      <w:lvlText w:val="•"/>
      <w:lvlJc w:val="left"/>
      <w:pPr>
        <w:ind w:left="2012" w:hanging="279"/>
      </w:pPr>
      <w:rPr>
        <w:rFonts w:hint="default"/>
        <w:lang w:val="ru-RU" w:eastAsia="en-US" w:bidi="ar-SA"/>
      </w:rPr>
    </w:lvl>
    <w:lvl w:ilvl="3" w:tplc="9F68F758">
      <w:numFmt w:val="bullet"/>
      <w:lvlText w:val="•"/>
      <w:lvlJc w:val="left"/>
      <w:pPr>
        <w:ind w:left="2959" w:hanging="279"/>
      </w:pPr>
      <w:rPr>
        <w:rFonts w:hint="default"/>
        <w:lang w:val="ru-RU" w:eastAsia="en-US" w:bidi="ar-SA"/>
      </w:rPr>
    </w:lvl>
    <w:lvl w:ilvl="4" w:tplc="7E562AA2">
      <w:numFmt w:val="bullet"/>
      <w:lvlText w:val="•"/>
      <w:lvlJc w:val="left"/>
      <w:pPr>
        <w:ind w:left="3905" w:hanging="279"/>
      </w:pPr>
      <w:rPr>
        <w:rFonts w:hint="default"/>
        <w:lang w:val="ru-RU" w:eastAsia="en-US" w:bidi="ar-SA"/>
      </w:rPr>
    </w:lvl>
    <w:lvl w:ilvl="5" w:tplc="DABA99D8">
      <w:numFmt w:val="bullet"/>
      <w:lvlText w:val="•"/>
      <w:lvlJc w:val="left"/>
      <w:pPr>
        <w:ind w:left="4852" w:hanging="279"/>
      </w:pPr>
      <w:rPr>
        <w:rFonts w:hint="default"/>
        <w:lang w:val="ru-RU" w:eastAsia="en-US" w:bidi="ar-SA"/>
      </w:rPr>
    </w:lvl>
    <w:lvl w:ilvl="6" w:tplc="74707BCA">
      <w:numFmt w:val="bullet"/>
      <w:lvlText w:val="•"/>
      <w:lvlJc w:val="left"/>
      <w:pPr>
        <w:ind w:left="5798" w:hanging="279"/>
      </w:pPr>
      <w:rPr>
        <w:rFonts w:hint="default"/>
        <w:lang w:val="ru-RU" w:eastAsia="en-US" w:bidi="ar-SA"/>
      </w:rPr>
    </w:lvl>
    <w:lvl w:ilvl="7" w:tplc="8284A8BC">
      <w:numFmt w:val="bullet"/>
      <w:lvlText w:val="•"/>
      <w:lvlJc w:val="left"/>
      <w:pPr>
        <w:ind w:left="6744" w:hanging="279"/>
      </w:pPr>
      <w:rPr>
        <w:rFonts w:hint="default"/>
        <w:lang w:val="ru-RU" w:eastAsia="en-US" w:bidi="ar-SA"/>
      </w:rPr>
    </w:lvl>
    <w:lvl w:ilvl="8" w:tplc="BBEE128E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19F2"/>
    <w:rsid w:val="004C7AAC"/>
    <w:rsid w:val="00B7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434C"/>
  <w15:docId w15:val="{B9A2C902-77A2-4B1C-8099-18B6BBB5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 и логопед</dc:creator>
  <cp:lastModifiedBy>Таисия</cp:lastModifiedBy>
  <cp:revision>3</cp:revision>
  <dcterms:created xsi:type="dcterms:W3CDTF">2024-06-07T14:10:00Z</dcterms:created>
  <dcterms:modified xsi:type="dcterms:W3CDTF">2024-06-07T14:12:00Z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2024-06-07T00:00:00Z</vt:filetime>
  </property>
</Properties>
</file>