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21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68"/>
        <w:gridCol w:w="4963"/>
      </w:tblGrid>
      <w:tr w:rsidR="006A243D" w:rsidTr="007762A6">
        <w:trPr>
          <w:trHeight w:val="9486"/>
        </w:trPr>
        <w:tc>
          <w:tcPr>
            <w:tcW w:w="1622" w:type="pct"/>
          </w:tcPr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  <w:u w:val="single"/>
              </w:rPr>
              <w:t>Готовность к обучению в школе</w:t>
            </w:r>
            <w:r w:rsidRPr="00487494">
              <w:rPr>
                <w:rFonts w:eastAsia="Times New Roman" w:cs="Times New Roman"/>
                <w:color w:val="000000"/>
              </w:rPr>
              <w:t> - это такой уровень физического, психического и социального развития ребенка, который необходим для успешного усвоения школьной программы без ущерба для его здоровья.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 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b/>
                <w:bCs/>
                <w:color w:val="000000"/>
              </w:rPr>
              <w:t>Следовательно, понятие «готовность к обучению в школе» включает: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1. физиологическую готовность – хороший уровень физического развития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2. психологическую готовность – достаточное развитие познавательных процессов (внимания, памяти, мышления, восприятия, воображения, ощущения, речи), обучаемости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3. социальную готовность – умение общаться со сверстниками и взрослыми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 </w:t>
            </w:r>
          </w:p>
          <w:p w:rsidR="006A243D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Все три составляющие школьной готовности тесно взаимосвязаны, недостатки в формировании любой из ее сторон так или иначе сказываются на успешности обучения в школе.</w:t>
            </w: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Что изменилось?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F75CA8" w:rsidRPr="00487494" w:rsidRDefault="00F75CA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lastRenderedPageBreak/>
              <w:t>Перед ребенком выкладывают 7 картинок или игрушек (для начала можно 3-4), он должен запомнить, как они расположены. Затем взрослый просит ребенка закрыть глаза, в это время меняет 2 (затем можно больше) картинки (игрушки) местами или убирает одну (или больше) из них. Ребенка просят открыть глаза, он должен заметить, что изменилось.</w:t>
            </w: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Найди предмет треугольной (квадратной, прямоугольной, круглой) формы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6A243D" w:rsidRPr="007762A6" w:rsidRDefault="00F75CA8" w:rsidP="007762A6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Игра развивает у ребенка восприятие формы. Ребенку предлагают в окружающей обстановке или на картинке находить и называть предметы заданной формы. Например, треугольной формы: подставка для кастрюли, формочки для печенья, колпачок у Петрушки, елка, крыша у домика. Кто больше назовет предметов заданной формы, тот выиграл</w:t>
            </w:r>
            <w:r w:rsidR="00C02DFA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801" w:type="pct"/>
          </w:tcPr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lastRenderedPageBreak/>
              <w:t>Кроме занятий в детском саду рекомендуе</w:t>
            </w:r>
            <w:r w:rsidR="00C02DFA">
              <w:rPr>
                <w:rFonts w:eastAsia="Times New Roman" w:cs="Times New Roman"/>
                <w:color w:val="000000"/>
              </w:rPr>
              <w:t>тся</w:t>
            </w:r>
            <w:r w:rsidRPr="00487494">
              <w:rPr>
                <w:rFonts w:eastAsia="Times New Roman" w:cs="Times New Roman"/>
                <w:color w:val="000000"/>
              </w:rPr>
              <w:t xml:space="preserve"> играть с детьми дома для закрепления полученных знаний и навыков.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b/>
                <w:bCs/>
                <w:color w:val="000000"/>
              </w:rPr>
              <w:t>Мамы и папы будущих первоклассников!</w:t>
            </w:r>
          </w:p>
          <w:p w:rsidR="006A243D" w:rsidRPr="00487494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В эти игры вы можете играть с детьми дома:</w:t>
            </w:r>
          </w:p>
          <w:p w:rsidR="00F75CA8" w:rsidRPr="00F75CA8" w:rsidRDefault="00F75CA8" w:rsidP="00F75CA8">
            <w:pPr>
              <w:spacing w:before="100" w:before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="006A243D" w:rsidRPr="00F75CA8">
              <w:rPr>
                <w:rFonts w:eastAsia="Times New Roman" w:cs="Times New Roman"/>
                <w:b/>
                <w:i/>
                <w:color w:val="000000"/>
              </w:rPr>
              <w:t>Назови одним словом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6A243D" w:rsidRPr="00487494" w:rsidRDefault="006A243D" w:rsidP="00F75CA8">
            <w:pPr>
              <w:spacing w:before="100" w:before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Игра проводится с предметными картинками, либо с игрушками. Смысл упражнения – научить ребенка правильно использовать обобщающие слова. Взрослый выкладывает на стол картинки, и просит назвать их одним словом. Например:</w:t>
            </w:r>
          </w:p>
          <w:p w:rsidR="006A243D" w:rsidRPr="00487494" w:rsidRDefault="006A243D" w:rsidP="00F75CA8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1)лиса, заяц, волк, медведь – животные;</w:t>
            </w:r>
          </w:p>
          <w:p w:rsidR="006A243D" w:rsidRPr="00487494" w:rsidRDefault="006A243D" w:rsidP="00F75CA8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2)кровать, стул, диван, кресло; - мебель;</w:t>
            </w:r>
          </w:p>
          <w:p w:rsidR="006A243D" w:rsidRPr="00487494" w:rsidRDefault="006A243D" w:rsidP="00F75CA8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3)сосна, ель, ива, клен – деревья и т.п.</w:t>
            </w:r>
          </w:p>
          <w:p w:rsidR="006A243D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="006A243D" w:rsidRPr="00F75CA8">
              <w:rPr>
                <w:rFonts w:eastAsia="Times New Roman" w:cs="Times New Roman"/>
                <w:b/>
                <w:i/>
                <w:color w:val="000000"/>
              </w:rPr>
              <w:t>Назови три предмета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C02DFA" w:rsidRPr="007762A6" w:rsidRDefault="006A243D" w:rsidP="006A243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Эта игра развивает у ребенка словесно-логическое мышление. Ведущий (вначале взрослый, а затем – кто-то из детей) называет слово (например, мебель) и бросает мяч одному из играющих, тот должен назвать три предмета, которые можно назвать одним этим словом (например, стул, стол, кровать). Кто ошибся, платит фант.</w:t>
            </w: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ascii="Segoe Print" w:eastAsia="Times New Roman" w:hAnsi="Segoe Print" w:cs="Times New Roman"/>
                <w:color w:val="000000"/>
                <w:sz w:val="24"/>
                <w:szCs w:val="24"/>
              </w:rPr>
            </w:pPr>
            <w:r w:rsidRPr="00F75CA8">
              <w:rPr>
                <w:rFonts w:ascii="Segoe Print" w:eastAsia="Times New Roman" w:hAnsi="Segoe Print" w:cs="Times New Roman"/>
                <w:b/>
                <w:bCs/>
                <w:color w:val="000000"/>
              </w:rPr>
              <w:t>Рекомендации родителям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lastRenderedPageBreak/>
              <w:t>1. Занимайтесь с ребенком систематически</w:t>
            </w:r>
            <w:r w:rsidR="00C02DFA" w:rsidRPr="00C02DFA">
              <w:rPr>
                <w:rFonts w:eastAsia="Times New Roman" w:cs="Times New Roman"/>
                <w:color w:val="000000"/>
              </w:rPr>
              <w:t xml:space="preserve"> </w:t>
            </w:r>
            <w:r w:rsidRPr="00C02DFA">
              <w:rPr>
                <w:rFonts w:eastAsia="Times New Roman" w:cs="Times New Roman"/>
                <w:color w:val="000000"/>
              </w:rPr>
              <w:t>(2-3 раза в неделю), занятия желательно проводить в одно и то же время.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2. Продолжительность каждого занятия для детей 6-7 лет – не больше 30 минут.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3. Можно10-15 минут заниматься за столом, 10-15-минут – на коврике. Это позволяет менять позу, снимает мышечное напряжение.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4. Не занимайтесь с ребенком, если он плохо себя чувствует или активно отказывается от занятий.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 5. Начинайте занятие с любимых или простых для выполнения заданий. Это дает ребенку уверенность в своих силах.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6. Спокойно, без раздражения относитесь к затруднениям и неудачам ребенка. Не ругайте, не стыдите ребенка за неудачи.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7. Подбадривайте ребенка, если у него что-то не получается. Терпеливо разъясняйте все, что непонятно.</w:t>
            </w:r>
          </w:p>
          <w:p w:rsidR="00F75CA8" w:rsidRPr="00C02DFA" w:rsidRDefault="00F75CA8" w:rsidP="00F75CA8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8. Обязательно найдите, за что похвалить ребенка во время каждого занятия.</w:t>
            </w:r>
          </w:p>
          <w:p w:rsidR="006A243D" w:rsidRPr="007762A6" w:rsidRDefault="00F75CA8" w:rsidP="007762A6">
            <w:pPr>
              <w:rPr>
                <w:rFonts w:eastAsia="Times New Roman" w:cs="Times New Roman"/>
                <w:color w:val="000000"/>
              </w:rPr>
            </w:pPr>
            <w:r w:rsidRPr="00C02DFA">
              <w:rPr>
                <w:rFonts w:eastAsia="Times New Roman" w:cs="Times New Roman"/>
                <w:color w:val="000000"/>
              </w:rPr>
              <w:t>9. Не заставляйте ребенка многократно повторять те задания, которые не получаются. В таких случаях следует вернуться к аналогичным, но более простым заданиям.</w:t>
            </w:r>
          </w:p>
        </w:tc>
        <w:tc>
          <w:tcPr>
            <w:tcW w:w="1577" w:type="pct"/>
          </w:tcPr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lastRenderedPageBreak/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Графический диктант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F75CA8" w:rsidRPr="00487494" w:rsidRDefault="00F75CA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87494">
              <w:rPr>
                <w:rFonts w:eastAsia="Times New Roman" w:cs="Times New Roman"/>
                <w:color w:val="000000"/>
              </w:rPr>
              <w:t>Для упражнения нужен тетрадный лист в клетку и карандаш. Первое время для ребенка желательно поставить точки, чтобы он знал, откуда начинать узор. Перед началом упражнения пусть ребенок покажет, где у него правая и где левая рука. Объясните ребенку, что вы будете диктовать ему узоры, а он будет рисовать по маленьким клеточкам. Узоры могут быть любыми, а начинать желательно с простого, например: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7494">
              <w:rPr>
                <w:rFonts w:eastAsia="Times New Roman" w:cs="Times New Roman"/>
                <w:color w:val="000000"/>
              </w:rPr>
              <w:t>Одна клетка вверх. Одна клетка направо. Одна клетка вниз. Одна направо.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7494">
              <w:rPr>
                <w:rFonts w:eastAsia="Times New Roman" w:cs="Times New Roman"/>
                <w:color w:val="000000"/>
              </w:rPr>
              <w:t>Предложите ребенку закончить узор самостоятельно до конца строчки. Далее можно давать задания посложнее, например, две клетки вверх, одна влево и т.д.</w:t>
            </w:r>
          </w:p>
          <w:p w:rsidR="00F75CA8" w:rsidRPr="00F75CA8" w:rsidRDefault="00F75CA8" w:rsidP="00F75CA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  <w:r w:rsidRPr="00F75CA8">
              <w:rPr>
                <w:rFonts w:eastAsia="Times New Roman" w:cs="Times New Roman"/>
                <w:b/>
                <w:i/>
                <w:color w:val="000000"/>
              </w:rPr>
              <w:t>Задание на внимание</w:t>
            </w:r>
            <w:r>
              <w:rPr>
                <w:rFonts w:eastAsia="Times New Roman" w:cs="Times New Roman"/>
                <w:b/>
                <w:i/>
                <w:color w:val="000000"/>
              </w:rPr>
              <w:t>"</w:t>
            </w:r>
          </w:p>
          <w:p w:rsidR="00C02DFA" w:rsidRDefault="00F75CA8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  <w:r w:rsidRPr="00487494">
              <w:rPr>
                <w:rFonts w:eastAsia="Times New Roman" w:cs="Times New Roman"/>
                <w:color w:val="000000"/>
              </w:rPr>
              <w:t>Ребенку предлагают нарисовать 10 (для начала можно меньше) треугольников (или любых других фигур) и закрасить, например, вторую, седьмую и девятую фигуры (или любые другие по порядку).</w:t>
            </w:r>
          </w:p>
          <w:p w:rsidR="007762A6" w:rsidRPr="007762A6" w:rsidRDefault="007762A6" w:rsidP="00F75CA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</w:p>
          <w:p w:rsidR="006A243D" w:rsidRPr="00C57E11" w:rsidRDefault="006A243D" w:rsidP="00AF03BB">
            <w:pPr>
              <w:spacing w:line="360" w:lineRule="auto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C57E11">
              <w:rPr>
                <w:rFonts w:ascii="Monotype Corsiva" w:hAnsi="Monotype Corsiva"/>
                <w:sz w:val="40"/>
                <w:szCs w:val="40"/>
              </w:rPr>
              <w:t>Памятка для родителей</w:t>
            </w:r>
          </w:p>
          <w:p w:rsidR="006A243D" w:rsidRPr="00C57E11" w:rsidRDefault="006A243D" w:rsidP="00AF03BB">
            <w:pPr>
              <w:spacing w:line="360" w:lineRule="auto"/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6A243D" w:rsidRDefault="006A243D" w:rsidP="00AF03BB">
            <w:pPr>
              <w:jc w:val="center"/>
              <w:rPr>
                <w:rFonts w:ascii="Monotype Corsiva" w:hAnsi="Monotype Corsiva"/>
                <w:b/>
                <w:sz w:val="58"/>
                <w:szCs w:val="58"/>
              </w:rPr>
            </w:pPr>
            <w:r>
              <w:rPr>
                <w:rFonts w:ascii="Monotype Corsiva" w:hAnsi="Monotype Corsiva"/>
                <w:b/>
                <w:sz w:val="58"/>
                <w:szCs w:val="58"/>
              </w:rPr>
              <w:t>Психологическая подготовка детей к школе</w:t>
            </w:r>
          </w:p>
          <w:p w:rsidR="006A243D" w:rsidRDefault="006A243D" w:rsidP="00AF03BB">
            <w:pPr>
              <w:jc w:val="center"/>
              <w:rPr>
                <w:rFonts w:ascii="Monotype Corsiva" w:hAnsi="Monotype Corsiva"/>
                <w:b/>
                <w:sz w:val="58"/>
                <w:szCs w:val="58"/>
              </w:rPr>
            </w:pPr>
          </w:p>
          <w:p w:rsidR="006A243D" w:rsidRPr="006A243D" w:rsidRDefault="006A243D" w:rsidP="00AF03BB">
            <w:pPr>
              <w:jc w:val="center"/>
              <w:rPr>
                <w:rFonts w:cs="Times New Roman"/>
                <w:b/>
                <w:i/>
                <w:sz w:val="40"/>
                <w:szCs w:val="40"/>
              </w:rPr>
            </w:pPr>
            <w:r w:rsidRPr="006A243D">
              <w:rPr>
                <w:rFonts w:cs="Times New Roman"/>
                <w:b/>
                <w:i/>
                <w:sz w:val="40"/>
                <w:szCs w:val="40"/>
              </w:rPr>
              <w:t>Игры для будущих первоклассников</w:t>
            </w:r>
          </w:p>
          <w:p w:rsidR="006A243D" w:rsidRDefault="006A243D" w:rsidP="00AF03BB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</w:p>
          <w:p w:rsidR="006A243D" w:rsidRDefault="006A243D" w:rsidP="00AF03BB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</w:p>
          <w:p w:rsidR="006A243D" w:rsidRPr="005E403C" w:rsidRDefault="006A243D" w:rsidP="006A243D">
            <w:pPr>
              <w:shd w:val="clear" w:color="auto" w:fill="FFFFFF"/>
              <w:spacing w:before="120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13281" cy="2351314"/>
                  <wp:effectExtent l="19050" t="0" r="1319" b="0"/>
                  <wp:docPr id="1" name="Рисунок 0" descr="р-и-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-и-р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352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2442" w:rsidRDefault="003F2442" w:rsidP="007762A6"/>
    <w:sectPr w:rsidR="003F2442" w:rsidSect="007762A6">
      <w:pgSz w:w="16838" w:h="11906" w:orient="landscape"/>
      <w:pgMar w:top="285" w:right="1134" w:bottom="851" w:left="1134" w:header="283" w:footer="11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AE5" w:rsidRDefault="00DE7AE5" w:rsidP="007762A6">
      <w:r>
        <w:separator/>
      </w:r>
    </w:p>
  </w:endnote>
  <w:endnote w:type="continuationSeparator" w:id="1">
    <w:p w:rsidR="00DE7AE5" w:rsidRDefault="00DE7AE5" w:rsidP="00776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AE5" w:rsidRDefault="00DE7AE5" w:rsidP="007762A6">
      <w:r>
        <w:separator/>
      </w:r>
    </w:p>
  </w:footnote>
  <w:footnote w:type="continuationSeparator" w:id="1">
    <w:p w:rsidR="00DE7AE5" w:rsidRDefault="00DE7AE5" w:rsidP="00776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4B13"/>
    <w:multiLevelType w:val="hybridMultilevel"/>
    <w:tmpl w:val="2200D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C26661"/>
    <w:multiLevelType w:val="hybridMultilevel"/>
    <w:tmpl w:val="EC088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7914B7"/>
    <w:multiLevelType w:val="hybridMultilevel"/>
    <w:tmpl w:val="C7688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F3D6A"/>
    <w:multiLevelType w:val="hybridMultilevel"/>
    <w:tmpl w:val="A8DEE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3D"/>
    <w:rsid w:val="000615DF"/>
    <w:rsid w:val="001230D1"/>
    <w:rsid w:val="001817AF"/>
    <w:rsid w:val="00191E50"/>
    <w:rsid w:val="003F2442"/>
    <w:rsid w:val="006A243D"/>
    <w:rsid w:val="007762A6"/>
    <w:rsid w:val="007C7447"/>
    <w:rsid w:val="007F3D9C"/>
    <w:rsid w:val="00C02DFA"/>
    <w:rsid w:val="00C90DB3"/>
    <w:rsid w:val="00DE7AE5"/>
    <w:rsid w:val="00F0191E"/>
    <w:rsid w:val="00F7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3D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43D"/>
    <w:pPr>
      <w:ind w:left="720"/>
      <w:contextualSpacing/>
    </w:pPr>
  </w:style>
  <w:style w:type="character" w:customStyle="1" w:styleId="apple-converted-space">
    <w:name w:val="apple-converted-space"/>
    <w:basedOn w:val="a0"/>
    <w:rsid w:val="006A243D"/>
  </w:style>
  <w:style w:type="paragraph" w:styleId="a5">
    <w:name w:val="Balloon Text"/>
    <w:basedOn w:val="a"/>
    <w:link w:val="a6"/>
    <w:uiPriority w:val="99"/>
    <w:semiHidden/>
    <w:unhideWhenUsed/>
    <w:rsid w:val="006A24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3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762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62A6"/>
    <w:rPr>
      <w:rFonts w:ascii="Times New Roman" w:hAnsi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62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62A6"/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Admin</cp:lastModifiedBy>
  <cp:revision>4</cp:revision>
  <cp:lastPrinted>2015-05-06T22:39:00Z</cp:lastPrinted>
  <dcterms:created xsi:type="dcterms:W3CDTF">2016-08-12T21:42:00Z</dcterms:created>
  <dcterms:modified xsi:type="dcterms:W3CDTF">2024-02-01T02:19:00Z</dcterms:modified>
</cp:coreProperties>
</file>